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FA40A4" w14:textId="77777777" w:rsidR="00DE3862" w:rsidRDefault="00DE3862"/>
    <w:p w14:paraId="468EA420" w14:textId="007A99AA" w:rsidR="00DE3862" w:rsidRDefault="007B120D">
      <w:pPr>
        <w:jc w:val="center"/>
        <w:rPr>
          <w:b/>
          <w:sz w:val="26"/>
          <w:szCs w:val="26"/>
        </w:rPr>
      </w:pPr>
      <w:r>
        <w:rPr>
          <w:b/>
          <w:sz w:val="26"/>
          <w:szCs w:val="26"/>
        </w:rPr>
        <w:t xml:space="preserve">Mining </w:t>
      </w:r>
      <w:r w:rsidR="0074201E">
        <w:rPr>
          <w:b/>
          <w:sz w:val="26"/>
          <w:szCs w:val="26"/>
        </w:rPr>
        <w:t>Model</w:t>
      </w:r>
    </w:p>
    <w:p w14:paraId="693B4394" w14:textId="77777777" w:rsidR="00DE3862" w:rsidRDefault="007B120D">
      <w:pPr>
        <w:jc w:val="center"/>
        <w:rPr>
          <w:b/>
          <w:sz w:val="26"/>
          <w:szCs w:val="26"/>
        </w:rPr>
      </w:pPr>
      <w:r>
        <w:rPr>
          <w:b/>
          <w:sz w:val="26"/>
          <w:szCs w:val="26"/>
        </w:rPr>
        <w:t>Lab Activity</w:t>
      </w:r>
    </w:p>
    <w:p w14:paraId="219C6A72" w14:textId="77777777" w:rsidR="00DE3862" w:rsidRDefault="00DE3862">
      <w:pPr>
        <w:rPr>
          <w:sz w:val="14"/>
          <w:szCs w:val="14"/>
        </w:rPr>
      </w:pPr>
    </w:p>
    <w:p w14:paraId="08AC5D8D" w14:textId="77777777" w:rsidR="00DE3862" w:rsidRDefault="007B120D">
      <w:pPr>
        <w:rPr>
          <w:sz w:val="20"/>
          <w:szCs w:val="20"/>
        </w:rPr>
      </w:pPr>
      <w:r>
        <w:rPr>
          <w:sz w:val="20"/>
          <w:szCs w:val="20"/>
        </w:rPr>
        <w:t xml:space="preserve">This activity targets the following science content performance standards: </w:t>
      </w:r>
    </w:p>
    <w:tbl>
      <w:tblPr>
        <w:tblStyle w:val="a"/>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8"/>
        <w:gridCol w:w="3408"/>
        <w:gridCol w:w="3408"/>
      </w:tblGrid>
      <w:tr w:rsidR="00DE3862" w14:paraId="2810A9CC" w14:textId="77777777">
        <w:tc>
          <w:tcPr>
            <w:tcW w:w="3408" w:type="dxa"/>
            <w:tcMar>
              <w:top w:w="100" w:type="dxa"/>
              <w:left w:w="100" w:type="dxa"/>
              <w:bottom w:w="100" w:type="dxa"/>
              <w:right w:w="100" w:type="dxa"/>
            </w:tcMar>
          </w:tcPr>
          <w:p w14:paraId="578D9E4C" w14:textId="77777777" w:rsidR="00DE3862" w:rsidRDefault="007B120D">
            <w:pPr>
              <w:widowControl w:val="0"/>
              <w:pBdr>
                <w:top w:val="nil"/>
                <w:left w:val="nil"/>
                <w:bottom w:val="nil"/>
                <w:right w:val="nil"/>
                <w:between w:val="nil"/>
              </w:pBdr>
              <w:spacing w:line="240" w:lineRule="auto"/>
              <w:jc w:val="center"/>
              <w:rPr>
                <w:b/>
                <w:sz w:val="18"/>
                <w:szCs w:val="18"/>
              </w:rPr>
            </w:pPr>
            <w:r>
              <w:rPr>
                <w:b/>
                <w:sz w:val="18"/>
                <w:szCs w:val="18"/>
              </w:rPr>
              <w:t>Elementary</w:t>
            </w:r>
          </w:p>
        </w:tc>
        <w:tc>
          <w:tcPr>
            <w:tcW w:w="3408" w:type="dxa"/>
            <w:tcMar>
              <w:top w:w="100" w:type="dxa"/>
              <w:left w:w="100" w:type="dxa"/>
              <w:bottom w:w="100" w:type="dxa"/>
              <w:right w:w="100" w:type="dxa"/>
            </w:tcMar>
          </w:tcPr>
          <w:p w14:paraId="6EFEACA9" w14:textId="77777777" w:rsidR="00DE3862" w:rsidRDefault="007B120D">
            <w:pPr>
              <w:widowControl w:val="0"/>
              <w:pBdr>
                <w:top w:val="nil"/>
                <w:left w:val="nil"/>
                <w:bottom w:val="nil"/>
                <w:right w:val="nil"/>
                <w:between w:val="nil"/>
              </w:pBdr>
              <w:spacing w:line="240" w:lineRule="auto"/>
              <w:jc w:val="center"/>
              <w:rPr>
                <w:b/>
                <w:sz w:val="18"/>
                <w:szCs w:val="18"/>
              </w:rPr>
            </w:pPr>
            <w:r>
              <w:rPr>
                <w:b/>
                <w:sz w:val="18"/>
                <w:szCs w:val="18"/>
              </w:rPr>
              <w:t>Middle School</w:t>
            </w:r>
          </w:p>
        </w:tc>
        <w:tc>
          <w:tcPr>
            <w:tcW w:w="3408" w:type="dxa"/>
            <w:tcMar>
              <w:top w:w="100" w:type="dxa"/>
              <w:left w:w="100" w:type="dxa"/>
              <w:bottom w:w="100" w:type="dxa"/>
              <w:right w:w="100" w:type="dxa"/>
            </w:tcMar>
          </w:tcPr>
          <w:p w14:paraId="3B32D48B" w14:textId="77777777" w:rsidR="00DE3862" w:rsidRDefault="007B120D">
            <w:pPr>
              <w:widowControl w:val="0"/>
              <w:pBdr>
                <w:top w:val="nil"/>
                <w:left w:val="nil"/>
                <w:bottom w:val="nil"/>
                <w:right w:val="nil"/>
                <w:between w:val="nil"/>
              </w:pBdr>
              <w:spacing w:line="240" w:lineRule="auto"/>
              <w:jc w:val="center"/>
              <w:rPr>
                <w:b/>
                <w:sz w:val="18"/>
                <w:szCs w:val="18"/>
              </w:rPr>
            </w:pPr>
            <w:r>
              <w:rPr>
                <w:b/>
                <w:sz w:val="18"/>
                <w:szCs w:val="18"/>
              </w:rPr>
              <w:t>High School</w:t>
            </w:r>
          </w:p>
        </w:tc>
      </w:tr>
      <w:tr w:rsidR="00DE3862" w14:paraId="1FD698D8" w14:textId="77777777">
        <w:tc>
          <w:tcPr>
            <w:tcW w:w="3408" w:type="dxa"/>
            <w:tcMar>
              <w:top w:w="100" w:type="dxa"/>
              <w:left w:w="100" w:type="dxa"/>
              <w:bottom w:w="100" w:type="dxa"/>
              <w:right w:w="100" w:type="dxa"/>
            </w:tcMar>
          </w:tcPr>
          <w:p w14:paraId="224EADA9" w14:textId="77777777" w:rsidR="00DE3862" w:rsidRDefault="007B120D">
            <w:pPr>
              <w:widowControl w:val="0"/>
              <w:pBdr>
                <w:top w:val="nil"/>
                <w:left w:val="nil"/>
                <w:bottom w:val="nil"/>
                <w:right w:val="nil"/>
                <w:between w:val="nil"/>
              </w:pBdr>
              <w:spacing w:line="240" w:lineRule="auto"/>
              <w:rPr>
                <w:sz w:val="18"/>
                <w:szCs w:val="18"/>
              </w:rPr>
            </w:pPr>
            <w:r>
              <w:rPr>
                <w:sz w:val="18"/>
                <w:szCs w:val="18"/>
              </w:rPr>
              <w:t xml:space="preserve">5-ESS-3.1 Obtain and combine information about ways communities protect Earth's resources and environment using scientific ideas. </w:t>
            </w:r>
          </w:p>
        </w:tc>
        <w:tc>
          <w:tcPr>
            <w:tcW w:w="3408" w:type="dxa"/>
            <w:tcMar>
              <w:top w:w="100" w:type="dxa"/>
              <w:left w:w="100" w:type="dxa"/>
              <w:bottom w:w="100" w:type="dxa"/>
              <w:right w:w="100" w:type="dxa"/>
            </w:tcMar>
          </w:tcPr>
          <w:p w14:paraId="3F68E8DD" w14:textId="77777777" w:rsidR="00DE3862" w:rsidRDefault="007B120D">
            <w:pPr>
              <w:widowControl w:val="0"/>
              <w:pBdr>
                <w:top w:val="nil"/>
                <w:left w:val="nil"/>
                <w:bottom w:val="nil"/>
                <w:right w:val="nil"/>
                <w:between w:val="nil"/>
              </w:pBdr>
              <w:spacing w:line="240" w:lineRule="auto"/>
              <w:rPr>
                <w:sz w:val="18"/>
                <w:szCs w:val="18"/>
              </w:rPr>
            </w:pPr>
            <w:r>
              <w:rPr>
                <w:sz w:val="18"/>
                <w:szCs w:val="18"/>
              </w:rPr>
              <w:t>MS-ESS-3.3 Apply scientific practices to design a method for monitoring human activity and increasing beneficial human influences on the environment.</w:t>
            </w:r>
          </w:p>
        </w:tc>
        <w:tc>
          <w:tcPr>
            <w:tcW w:w="3408" w:type="dxa"/>
            <w:tcMar>
              <w:top w:w="100" w:type="dxa"/>
              <w:left w:w="100" w:type="dxa"/>
              <w:bottom w:w="100" w:type="dxa"/>
              <w:right w:w="100" w:type="dxa"/>
            </w:tcMar>
          </w:tcPr>
          <w:p w14:paraId="36BA302A" w14:textId="77777777" w:rsidR="00DE3862" w:rsidRDefault="007B120D">
            <w:pPr>
              <w:spacing w:line="240" w:lineRule="auto"/>
              <w:rPr>
                <w:sz w:val="18"/>
                <w:szCs w:val="18"/>
              </w:rPr>
            </w:pPr>
            <w:r>
              <w:rPr>
                <w:sz w:val="18"/>
                <w:szCs w:val="18"/>
              </w:rPr>
              <w:t>HS-ESS-3.2 Evaluate competing design solutions for developing, managing, and utilizing energy and mineral resources based on cost-benefit ratios.</w:t>
            </w:r>
          </w:p>
        </w:tc>
      </w:tr>
    </w:tbl>
    <w:p w14:paraId="06B26B4B" w14:textId="77777777" w:rsidR="00DE3862" w:rsidRDefault="00DE3862"/>
    <w:p w14:paraId="05CAC10A" w14:textId="77777777" w:rsidR="00DE3862" w:rsidRDefault="007B120D">
      <w:pPr>
        <w:rPr>
          <w:b/>
          <w:sz w:val="20"/>
          <w:szCs w:val="20"/>
        </w:rPr>
      </w:pPr>
      <w:r>
        <w:rPr>
          <w:b/>
          <w:sz w:val="20"/>
          <w:szCs w:val="20"/>
        </w:rPr>
        <w:t xml:space="preserve">Materials needed: </w:t>
      </w:r>
    </w:p>
    <w:p w14:paraId="4E5C573A" w14:textId="77777777" w:rsidR="00DE3862" w:rsidRDefault="007B120D">
      <w:pPr>
        <w:numPr>
          <w:ilvl w:val="0"/>
          <w:numId w:val="1"/>
        </w:numPr>
        <w:rPr>
          <w:sz w:val="20"/>
          <w:szCs w:val="20"/>
        </w:rPr>
      </w:pPr>
      <w:r>
        <w:rPr>
          <w:sz w:val="20"/>
          <w:szCs w:val="20"/>
        </w:rPr>
        <w:t xml:space="preserve">Small containers, such as small cardboard boxes (from the dollar store), Chinese takeout boxes, or small plastic containers. </w:t>
      </w:r>
    </w:p>
    <w:p w14:paraId="478B278F" w14:textId="77777777" w:rsidR="00DE3862" w:rsidRDefault="007B120D">
      <w:pPr>
        <w:numPr>
          <w:ilvl w:val="0"/>
          <w:numId w:val="1"/>
        </w:numPr>
        <w:rPr>
          <w:sz w:val="20"/>
          <w:szCs w:val="20"/>
        </w:rPr>
      </w:pPr>
      <w:r>
        <w:rPr>
          <w:sz w:val="20"/>
          <w:szCs w:val="20"/>
        </w:rPr>
        <w:t>Wood toothpicks</w:t>
      </w:r>
    </w:p>
    <w:p w14:paraId="40796A79" w14:textId="77777777" w:rsidR="00DE3862" w:rsidRDefault="007B120D">
      <w:pPr>
        <w:numPr>
          <w:ilvl w:val="0"/>
          <w:numId w:val="1"/>
        </w:numPr>
        <w:rPr>
          <w:sz w:val="20"/>
          <w:szCs w:val="20"/>
        </w:rPr>
      </w:pPr>
      <w:r>
        <w:rPr>
          <w:sz w:val="20"/>
          <w:szCs w:val="20"/>
        </w:rPr>
        <w:t>Pony beads</w:t>
      </w:r>
    </w:p>
    <w:p w14:paraId="0CF66F6A" w14:textId="77777777" w:rsidR="00DE3862" w:rsidRDefault="007B120D">
      <w:pPr>
        <w:numPr>
          <w:ilvl w:val="0"/>
          <w:numId w:val="1"/>
        </w:numPr>
        <w:rPr>
          <w:sz w:val="20"/>
          <w:szCs w:val="20"/>
        </w:rPr>
      </w:pPr>
      <w:r>
        <w:rPr>
          <w:sz w:val="20"/>
          <w:szCs w:val="20"/>
        </w:rPr>
        <w:t>Sand</w:t>
      </w:r>
    </w:p>
    <w:p w14:paraId="651CE59C" w14:textId="77777777" w:rsidR="00DE3862" w:rsidRDefault="007B120D">
      <w:pPr>
        <w:numPr>
          <w:ilvl w:val="0"/>
          <w:numId w:val="1"/>
        </w:numPr>
        <w:rPr>
          <w:sz w:val="20"/>
          <w:szCs w:val="20"/>
        </w:rPr>
      </w:pPr>
      <w:r>
        <w:rPr>
          <w:sz w:val="20"/>
          <w:szCs w:val="20"/>
        </w:rPr>
        <w:t>Small wood blocks (1 cm square - available at dollar store)</w:t>
      </w:r>
    </w:p>
    <w:p w14:paraId="20A1830A" w14:textId="77777777" w:rsidR="00DE3862" w:rsidRDefault="007B120D">
      <w:pPr>
        <w:numPr>
          <w:ilvl w:val="0"/>
          <w:numId w:val="1"/>
        </w:numPr>
        <w:rPr>
          <w:sz w:val="20"/>
          <w:szCs w:val="20"/>
        </w:rPr>
      </w:pPr>
      <w:r>
        <w:rPr>
          <w:sz w:val="20"/>
          <w:szCs w:val="20"/>
        </w:rPr>
        <w:t xml:space="preserve">Twigs, small rocks, etc. </w:t>
      </w:r>
    </w:p>
    <w:p w14:paraId="6F2CE9A7" w14:textId="77777777" w:rsidR="00DE3862" w:rsidRDefault="007B120D">
      <w:pPr>
        <w:numPr>
          <w:ilvl w:val="0"/>
          <w:numId w:val="1"/>
        </w:numPr>
        <w:rPr>
          <w:sz w:val="20"/>
          <w:szCs w:val="20"/>
        </w:rPr>
      </w:pPr>
      <w:r>
        <w:rPr>
          <w:sz w:val="20"/>
          <w:szCs w:val="20"/>
        </w:rPr>
        <w:t>Craft (popsicle) sticks</w:t>
      </w:r>
    </w:p>
    <w:p w14:paraId="290C8F66" w14:textId="77777777" w:rsidR="00DE3862" w:rsidRDefault="00DE3862">
      <w:pPr>
        <w:rPr>
          <w:sz w:val="20"/>
          <w:szCs w:val="20"/>
        </w:rPr>
      </w:pPr>
    </w:p>
    <w:p w14:paraId="61E60CE7" w14:textId="77777777" w:rsidR="00DE3862" w:rsidRDefault="007B120D">
      <w:pPr>
        <w:numPr>
          <w:ilvl w:val="0"/>
          <w:numId w:val="2"/>
        </w:numPr>
        <w:rPr>
          <w:sz w:val="20"/>
          <w:szCs w:val="20"/>
        </w:rPr>
      </w:pPr>
      <w:r>
        <w:rPr>
          <w:sz w:val="20"/>
          <w:szCs w:val="20"/>
        </w:rPr>
        <w:t xml:space="preserve">Introduce what mining is and how it is important in the student’s lives. “Look around the room, find an object that does not have mined materials in it.” Have students </w:t>
      </w:r>
      <w:proofErr w:type="gramStart"/>
      <w:r>
        <w:rPr>
          <w:sz w:val="20"/>
          <w:szCs w:val="20"/>
        </w:rPr>
        <w:t>share out, point</w:t>
      </w:r>
      <w:proofErr w:type="gramEnd"/>
      <w:r>
        <w:rPr>
          <w:sz w:val="20"/>
          <w:szCs w:val="20"/>
        </w:rPr>
        <w:t xml:space="preserve"> out how mined materials are used to manufacture all the items around them. </w:t>
      </w:r>
      <w:r>
        <w:rPr>
          <w:i/>
          <w:sz w:val="20"/>
          <w:szCs w:val="20"/>
        </w:rPr>
        <w:t xml:space="preserve">(Use the What is Mining and Does Mining Affect Me </w:t>
      </w:r>
      <w:proofErr w:type="gramStart"/>
      <w:r>
        <w:rPr>
          <w:i/>
          <w:sz w:val="20"/>
          <w:szCs w:val="20"/>
        </w:rPr>
        <w:t>slides</w:t>
      </w:r>
      <w:proofErr w:type="gramEnd"/>
      <w:r>
        <w:rPr>
          <w:i/>
          <w:sz w:val="20"/>
          <w:szCs w:val="20"/>
        </w:rPr>
        <w:t xml:space="preserve"> at beginning of PPT)</w:t>
      </w:r>
    </w:p>
    <w:p w14:paraId="5189D362" w14:textId="77777777" w:rsidR="00DE3862" w:rsidRDefault="007B120D">
      <w:pPr>
        <w:numPr>
          <w:ilvl w:val="0"/>
          <w:numId w:val="2"/>
        </w:numPr>
        <w:rPr>
          <w:sz w:val="20"/>
          <w:szCs w:val="20"/>
        </w:rPr>
      </w:pPr>
      <w:r>
        <w:rPr>
          <w:sz w:val="20"/>
          <w:szCs w:val="20"/>
        </w:rPr>
        <w:t>Explain to students that in this investigation they will make a model mining site and mine for “ore”.</w:t>
      </w:r>
    </w:p>
    <w:p w14:paraId="2F7F2BCC" w14:textId="77777777" w:rsidR="00DE3862" w:rsidRDefault="007B120D">
      <w:pPr>
        <w:numPr>
          <w:ilvl w:val="0"/>
          <w:numId w:val="2"/>
        </w:numPr>
        <w:rPr>
          <w:sz w:val="20"/>
          <w:szCs w:val="20"/>
        </w:rPr>
      </w:pPr>
      <w:r>
        <w:rPr>
          <w:sz w:val="20"/>
          <w:szCs w:val="20"/>
        </w:rPr>
        <w:t xml:space="preserve">Hand out to each lab group 1 small container, 1 cup of sand, and 7 pony beads. Have students place approximately ½ of their sand in the bottom of their container. They should then place the pony beads randomly on the sand. They can group the beads all in one </w:t>
      </w:r>
      <w:proofErr w:type="gramStart"/>
      <w:r>
        <w:rPr>
          <w:sz w:val="20"/>
          <w:szCs w:val="20"/>
        </w:rPr>
        <w:t>place, or</w:t>
      </w:r>
      <w:proofErr w:type="gramEnd"/>
      <w:r>
        <w:rPr>
          <w:sz w:val="20"/>
          <w:szCs w:val="20"/>
        </w:rPr>
        <w:t xml:space="preserve"> spread them out. Finally, students should </w:t>
      </w:r>
      <w:proofErr w:type="gramStart"/>
      <w:r>
        <w:rPr>
          <w:sz w:val="20"/>
          <w:szCs w:val="20"/>
        </w:rPr>
        <w:t>cover with</w:t>
      </w:r>
      <w:proofErr w:type="gramEnd"/>
      <w:r>
        <w:rPr>
          <w:sz w:val="20"/>
          <w:szCs w:val="20"/>
        </w:rPr>
        <w:t xml:space="preserve"> the rest of the sand so that none of the beads are visible. </w:t>
      </w:r>
    </w:p>
    <w:p w14:paraId="3CBFF8BE" w14:textId="77777777" w:rsidR="00DE3862" w:rsidRDefault="007B120D">
      <w:pPr>
        <w:numPr>
          <w:ilvl w:val="0"/>
          <w:numId w:val="2"/>
        </w:numPr>
        <w:rPr>
          <w:sz w:val="20"/>
          <w:szCs w:val="20"/>
        </w:rPr>
      </w:pPr>
      <w:r>
        <w:rPr>
          <w:sz w:val="20"/>
          <w:szCs w:val="20"/>
        </w:rPr>
        <w:t xml:space="preserve">Pass out (or place in a handout station) the toothpicks, twigs, rocks, and small wood blocks. Have students </w:t>
      </w:r>
      <w:proofErr w:type="gramStart"/>
      <w:r>
        <w:rPr>
          <w:sz w:val="20"/>
          <w:szCs w:val="20"/>
        </w:rPr>
        <w:t>build</w:t>
      </w:r>
      <w:proofErr w:type="gramEnd"/>
      <w:r>
        <w:rPr>
          <w:sz w:val="20"/>
          <w:szCs w:val="20"/>
        </w:rPr>
        <w:t xml:space="preserve"> a landscape on the top of their sand. Toothpicks represent trees, wood blocks represent houses or buildings, and rocks represent boulders. </w:t>
      </w:r>
    </w:p>
    <w:p w14:paraId="2BB65D60" w14:textId="77777777" w:rsidR="00DE3862" w:rsidRDefault="007B120D">
      <w:pPr>
        <w:numPr>
          <w:ilvl w:val="0"/>
          <w:numId w:val="2"/>
        </w:numPr>
        <w:rPr>
          <w:sz w:val="20"/>
          <w:szCs w:val="20"/>
        </w:rPr>
      </w:pPr>
      <w:r>
        <w:rPr>
          <w:sz w:val="20"/>
          <w:szCs w:val="20"/>
        </w:rPr>
        <w:t xml:space="preserve">When landscapes are finished, students should turn their boxes in, and the instructors will shuffle the boxes among the lab groups. Trade the boxes in such a way that all groups all have a new box. </w:t>
      </w:r>
    </w:p>
    <w:p w14:paraId="0E29093D" w14:textId="77777777" w:rsidR="00DE3862" w:rsidRDefault="007B120D">
      <w:pPr>
        <w:numPr>
          <w:ilvl w:val="0"/>
          <w:numId w:val="2"/>
        </w:numPr>
        <w:rPr>
          <w:sz w:val="20"/>
          <w:szCs w:val="20"/>
        </w:rPr>
      </w:pPr>
      <w:r>
        <w:rPr>
          <w:sz w:val="20"/>
          <w:szCs w:val="20"/>
        </w:rPr>
        <w:t xml:space="preserve">Pass out one craft stick to each student. Explain to students that their lab group is operating a mining company. They will have 4 minutes to extract as much </w:t>
      </w:r>
      <w:proofErr w:type="spellStart"/>
      <w:r>
        <w:rPr>
          <w:sz w:val="20"/>
          <w:szCs w:val="20"/>
        </w:rPr>
        <w:t>ore</w:t>
      </w:r>
      <w:proofErr w:type="spellEnd"/>
      <w:r>
        <w:rPr>
          <w:sz w:val="20"/>
          <w:szCs w:val="20"/>
        </w:rPr>
        <w:t xml:space="preserve"> as possible. They are to use the craft stick only to probe and dig for the ore. They are not allowed to touch the landscape or the ore with their hands. </w:t>
      </w:r>
    </w:p>
    <w:p w14:paraId="57542913" w14:textId="77777777" w:rsidR="00DE3862" w:rsidRDefault="007B120D">
      <w:pPr>
        <w:numPr>
          <w:ilvl w:val="0"/>
          <w:numId w:val="2"/>
        </w:numPr>
        <w:rPr>
          <w:sz w:val="20"/>
          <w:szCs w:val="20"/>
        </w:rPr>
      </w:pPr>
      <w:r>
        <w:rPr>
          <w:sz w:val="20"/>
          <w:szCs w:val="20"/>
        </w:rPr>
        <w:t xml:space="preserve">Begin a timer, calling out time for students each minute. Students will figure out that they need to work together to dig and extract the pony beads from the landscape. At the end of the 4 minutes, </w:t>
      </w:r>
      <w:proofErr w:type="gramStart"/>
      <w:r>
        <w:rPr>
          <w:sz w:val="20"/>
          <w:szCs w:val="20"/>
        </w:rPr>
        <w:t>have students set</w:t>
      </w:r>
      <w:proofErr w:type="gramEnd"/>
      <w:r>
        <w:rPr>
          <w:sz w:val="20"/>
          <w:szCs w:val="20"/>
        </w:rPr>
        <w:t xml:space="preserve"> their craft sticks down. </w:t>
      </w:r>
    </w:p>
    <w:p w14:paraId="52B8956B" w14:textId="77777777" w:rsidR="00DE3862" w:rsidRDefault="007B120D">
      <w:pPr>
        <w:numPr>
          <w:ilvl w:val="0"/>
          <w:numId w:val="2"/>
        </w:numPr>
        <w:rPr>
          <w:sz w:val="20"/>
          <w:szCs w:val="20"/>
        </w:rPr>
      </w:pPr>
      <w:r>
        <w:rPr>
          <w:sz w:val="20"/>
          <w:szCs w:val="20"/>
        </w:rPr>
        <w:t xml:space="preserve"> Have groups </w:t>
      </w:r>
      <w:proofErr w:type="gramStart"/>
      <w:r>
        <w:rPr>
          <w:sz w:val="20"/>
          <w:szCs w:val="20"/>
        </w:rPr>
        <w:t>share</w:t>
      </w:r>
      <w:proofErr w:type="gramEnd"/>
      <w:r>
        <w:rPr>
          <w:sz w:val="20"/>
          <w:szCs w:val="20"/>
        </w:rPr>
        <w:t xml:space="preserve"> out how much ore they collected. </w:t>
      </w:r>
    </w:p>
    <w:p w14:paraId="0E4909B5" w14:textId="77777777" w:rsidR="00DE3862" w:rsidRDefault="007B120D">
      <w:pPr>
        <w:numPr>
          <w:ilvl w:val="0"/>
          <w:numId w:val="2"/>
        </w:numPr>
        <w:rPr>
          <w:sz w:val="20"/>
          <w:szCs w:val="20"/>
        </w:rPr>
      </w:pPr>
      <w:r>
        <w:rPr>
          <w:sz w:val="20"/>
          <w:szCs w:val="20"/>
          <w:highlight w:val="white"/>
        </w:rPr>
        <w:t xml:space="preserve">Explain </w:t>
      </w:r>
      <w:proofErr w:type="gramStart"/>
      <w:r>
        <w:rPr>
          <w:sz w:val="20"/>
          <w:szCs w:val="20"/>
          <w:highlight w:val="white"/>
        </w:rPr>
        <w:t>that  mining</w:t>
      </w:r>
      <w:proofErr w:type="gramEnd"/>
      <w:r>
        <w:rPr>
          <w:sz w:val="20"/>
          <w:szCs w:val="20"/>
          <w:highlight w:val="white"/>
        </w:rPr>
        <w:t xml:space="preserve"> companies are required to "reclaim" the land they mined, so they now </w:t>
      </w:r>
      <w:proofErr w:type="gramStart"/>
      <w:r>
        <w:rPr>
          <w:sz w:val="20"/>
          <w:szCs w:val="20"/>
          <w:highlight w:val="white"/>
        </w:rPr>
        <w:t>had</w:t>
      </w:r>
      <w:proofErr w:type="gramEnd"/>
      <w:r>
        <w:rPr>
          <w:sz w:val="20"/>
          <w:szCs w:val="20"/>
          <w:highlight w:val="white"/>
        </w:rPr>
        <w:t xml:space="preserve"> one minute to put the land back together.  Then pass the boxes back to their original groups. </w:t>
      </w:r>
    </w:p>
    <w:p w14:paraId="23062472" w14:textId="77777777" w:rsidR="00DE3862" w:rsidRDefault="007B120D">
      <w:pPr>
        <w:numPr>
          <w:ilvl w:val="0"/>
          <w:numId w:val="2"/>
        </w:numPr>
        <w:rPr>
          <w:sz w:val="20"/>
          <w:szCs w:val="20"/>
          <w:highlight w:val="white"/>
        </w:rPr>
      </w:pPr>
      <w:r>
        <w:rPr>
          <w:sz w:val="20"/>
          <w:szCs w:val="20"/>
          <w:highlight w:val="white"/>
        </w:rPr>
        <w:t xml:space="preserve">Have groups share out how much ore they collected and how their land looked when they got it back. </w:t>
      </w:r>
    </w:p>
    <w:p w14:paraId="3DB0EC07" w14:textId="7351CFEE" w:rsidR="00DE3862" w:rsidRDefault="007B120D">
      <w:pPr>
        <w:numPr>
          <w:ilvl w:val="0"/>
          <w:numId w:val="2"/>
        </w:numPr>
        <w:rPr>
          <w:sz w:val="20"/>
          <w:szCs w:val="20"/>
          <w:highlight w:val="white"/>
        </w:rPr>
      </w:pPr>
      <w:r w:rsidRPr="00645AAC">
        <w:drawing>
          <wp:anchor distT="0" distB="0" distL="114300" distR="114300" simplePos="0" relativeHeight="251659264" behindDoc="1" locked="0" layoutInCell="1" allowOverlap="1" wp14:anchorId="35D144C0" wp14:editId="3AB1DAB8">
            <wp:simplePos x="0" y="0"/>
            <wp:positionH relativeFrom="leftMargin">
              <wp:posOffset>252730</wp:posOffset>
            </wp:positionH>
            <wp:positionV relativeFrom="paragraph">
              <wp:posOffset>596265</wp:posOffset>
            </wp:positionV>
            <wp:extent cx="857250" cy="857250"/>
            <wp:effectExtent l="0" t="0" r="0" b="0"/>
            <wp:wrapNone/>
            <wp:docPr id="582242161" name="Picture 2" descr="A green outline of a st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34103" name="Picture 2" descr="A green outline of a stat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highlight w:val="white"/>
        </w:rPr>
        <w:t xml:space="preserve">Ask students: Was this a task you could have accomplished alone? What kinds of jobs did each person need to do to mine the ore successfully? As students answer, </w:t>
      </w:r>
      <w:proofErr w:type="gramStart"/>
      <w:r>
        <w:rPr>
          <w:sz w:val="20"/>
          <w:szCs w:val="20"/>
          <w:highlight w:val="white"/>
        </w:rPr>
        <w:t>relate</w:t>
      </w:r>
      <w:proofErr w:type="gramEnd"/>
      <w:r>
        <w:rPr>
          <w:sz w:val="20"/>
          <w:szCs w:val="20"/>
          <w:highlight w:val="white"/>
        </w:rPr>
        <w:t xml:space="preserve"> each of their ideas to a real job in the </w:t>
      </w:r>
      <w:r>
        <w:rPr>
          <w:sz w:val="20"/>
          <w:szCs w:val="20"/>
          <w:highlight w:val="white"/>
        </w:rPr>
        <w:t xml:space="preserve">industry. </w:t>
      </w:r>
      <w:r>
        <w:rPr>
          <w:i/>
          <w:sz w:val="20"/>
          <w:szCs w:val="20"/>
          <w:highlight w:val="white"/>
        </w:rPr>
        <w:t xml:space="preserve">(use the Why Mining and Careers in Mining Slides at end of PPT) </w:t>
      </w:r>
    </w:p>
    <w:sectPr w:rsidR="00DE3862">
      <w:footerReference w:type="default" r:id="rId11"/>
      <w:pgSz w:w="12240" w:h="15840"/>
      <w:pgMar w:top="1008"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62B9" w14:textId="77777777" w:rsidR="007B120D" w:rsidRDefault="007B120D" w:rsidP="007B120D">
      <w:pPr>
        <w:spacing w:line="240" w:lineRule="auto"/>
      </w:pPr>
      <w:r>
        <w:separator/>
      </w:r>
    </w:p>
  </w:endnote>
  <w:endnote w:type="continuationSeparator" w:id="0">
    <w:p w14:paraId="42D6535F" w14:textId="77777777" w:rsidR="007B120D" w:rsidRDefault="007B120D" w:rsidP="007B12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18C0" w14:textId="24EA42F3" w:rsidR="007B120D" w:rsidRDefault="007B120D" w:rsidP="007B120D">
    <w:pPr>
      <w:pStyle w:val="Footer"/>
      <w:jc w:val="right"/>
    </w:pPr>
    <w:r>
      <w:t>www.wimidaho.com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AFAB" w14:textId="77777777" w:rsidR="007B120D" w:rsidRDefault="007B120D" w:rsidP="007B120D">
      <w:pPr>
        <w:spacing w:line="240" w:lineRule="auto"/>
      </w:pPr>
      <w:r>
        <w:separator/>
      </w:r>
    </w:p>
  </w:footnote>
  <w:footnote w:type="continuationSeparator" w:id="0">
    <w:p w14:paraId="72C67D66" w14:textId="77777777" w:rsidR="007B120D" w:rsidRDefault="007B120D" w:rsidP="007B12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83F66"/>
    <w:multiLevelType w:val="multilevel"/>
    <w:tmpl w:val="E0862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D033D0B"/>
    <w:multiLevelType w:val="multilevel"/>
    <w:tmpl w:val="FED4B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5804136">
    <w:abstractNumId w:val="1"/>
  </w:num>
  <w:num w:numId="2" w16cid:durableId="84856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862"/>
    <w:rsid w:val="0042634C"/>
    <w:rsid w:val="006634FD"/>
    <w:rsid w:val="0074201E"/>
    <w:rsid w:val="007B120D"/>
    <w:rsid w:val="00887A41"/>
    <w:rsid w:val="00DE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F504"/>
  <w15:docId w15:val="{1F86B554-B137-4223-A792-4A32350D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B120D"/>
    <w:pPr>
      <w:tabs>
        <w:tab w:val="center" w:pos="4680"/>
        <w:tab w:val="right" w:pos="9360"/>
      </w:tabs>
      <w:spacing w:line="240" w:lineRule="auto"/>
    </w:pPr>
  </w:style>
  <w:style w:type="character" w:customStyle="1" w:styleId="HeaderChar">
    <w:name w:val="Header Char"/>
    <w:basedOn w:val="DefaultParagraphFont"/>
    <w:link w:val="Header"/>
    <w:uiPriority w:val="99"/>
    <w:rsid w:val="007B120D"/>
  </w:style>
  <w:style w:type="paragraph" w:styleId="Footer">
    <w:name w:val="footer"/>
    <w:basedOn w:val="Normal"/>
    <w:link w:val="FooterChar"/>
    <w:uiPriority w:val="99"/>
    <w:unhideWhenUsed/>
    <w:rsid w:val="007B120D"/>
    <w:pPr>
      <w:tabs>
        <w:tab w:val="center" w:pos="4680"/>
        <w:tab w:val="right" w:pos="9360"/>
      </w:tabs>
      <w:spacing w:line="240" w:lineRule="auto"/>
    </w:pPr>
  </w:style>
  <w:style w:type="character" w:customStyle="1" w:styleId="FooterChar">
    <w:name w:val="Footer Char"/>
    <w:basedOn w:val="DefaultParagraphFont"/>
    <w:link w:val="Footer"/>
    <w:uiPriority w:val="99"/>
    <w:rsid w:val="007B1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C72A82364844CBD6FBAD3CF99F7A6" ma:contentTypeVersion="17" ma:contentTypeDescription="Create a new document." ma:contentTypeScope="" ma:versionID="56883bd78fdaea8ea9e06e0d1c9e82b8">
  <xsd:schema xmlns:xsd="http://www.w3.org/2001/XMLSchema" xmlns:xs="http://www.w3.org/2001/XMLSchema" xmlns:p="http://schemas.microsoft.com/office/2006/metadata/properties" xmlns:ns2="ab052d6b-02a9-4337-997f-9b2ce11c4475" xmlns:ns3="10453016-6e33-4284-9b63-5c2974da52d2" xmlns:ns4="5e5208c1-12df-4faa-aea5-0cd816658cd7" targetNamespace="http://schemas.microsoft.com/office/2006/metadata/properties" ma:root="true" ma:fieldsID="4a47551d13169542df9b96929d93f7d0" ns2:_="" ns3:_="" ns4:_="">
    <xsd:import namespace="ab052d6b-02a9-4337-997f-9b2ce11c4475"/>
    <xsd:import namespace="10453016-6e33-4284-9b63-5c2974da52d2"/>
    <xsd:import namespace="5e5208c1-12df-4faa-aea5-0cd816658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52d6b-02a9-4337-997f-9b2ce11c4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e3a799-df3f-4967-8ddc-cc0128a59c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453016-6e33-4284-9b63-5c2974da52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56f3ff-102b-4ce1-a917-d448c0093006}" ma:internalName="TaxCatchAll" ma:showField="CatchAllData" ma:web="10453016-6e33-4284-9b63-5c2974da52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208c1-12df-4faa-aea5-0cd816658cd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052d6b-02a9-4337-997f-9b2ce11c4475">
      <Terms xmlns="http://schemas.microsoft.com/office/infopath/2007/PartnerControls"/>
    </lcf76f155ced4ddcb4097134ff3c332f>
    <TaxCatchAll xmlns="10453016-6e33-4284-9b63-5c2974da52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EC999-E779-4A76-A82A-6FE0AF5AC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52d6b-02a9-4337-997f-9b2ce11c4475"/>
    <ds:schemaRef ds:uri="10453016-6e33-4284-9b63-5c2974da52d2"/>
    <ds:schemaRef ds:uri="5e5208c1-12df-4faa-aea5-0cd816658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1EF5C-6A13-4C70-ABE0-4AA0AA5D37E2}">
  <ds:schemaRefs>
    <ds:schemaRef ds:uri="http://schemas.microsoft.com/office/2006/metadata/properties"/>
    <ds:schemaRef ds:uri="http://schemas.microsoft.com/office/infopath/2007/PartnerControls"/>
    <ds:schemaRef ds:uri="ab052d6b-02a9-4337-997f-9b2ce11c4475"/>
    <ds:schemaRef ds:uri="10453016-6e33-4284-9b63-5c2974da52d2"/>
  </ds:schemaRefs>
</ds:datastoreItem>
</file>

<file path=customXml/itemProps3.xml><?xml version="1.0" encoding="utf-8"?>
<ds:datastoreItem xmlns:ds="http://schemas.openxmlformats.org/officeDocument/2006/customXml" ds:itemID="{249AB3DC-0001-4215-AC49-7D99802AB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Hagenah</dc:creator>
  <cp:lastModifiedBy>Emily Hagenah</cp:lastModifiedBy>
  <cp:revision>4</cp:revision>
  <dcterms:created xsi:type="dcterms:W3CDTF">2024-05-03T21:45:00Z</dcterms:created>
  <dcterms:modified xsi:type="dcterms:W3CDTF">2025-11-04T03:39:00Z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0x010100D45C72A82364844CBD6FBAD3CF99F7A6</vt:lpwstr>
  </property>
</Properties>
</file>